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23C" w:rsidRPr="00615830" w:rsidP="004B023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Pr="00615830">
        <w:rPr>
          <w:sz w:val="26"/>
          <w:szCs w:val="26"/>
        </w:rPr>
        <w:t>2</w:t>
      </w:r>
      <w:r w:rsidR="00030D0B">
        <w:rPr>
          <w:sz w:val="26"/>
          <w:szCs w:val="26"/>
        </w:rPr>
        <w:t>-1110</w:t>
      </w:r>
      <w:r w:rsidRPr="00615830">
        <w:rPr>
          <w:sz w:val="26"/>
          <w:szCs w:val="26"/>
        </w:rPr>
        <w:t>-0602/20</w:t>
      </w:r>
      <w:r w:rsidR="00030D0B">
        <w:rPr>
          <w:sz w:val="26"/>
          <w:szCs w:val="26"/>
        </w:rPr>
        <w:t>24</w:t>
      </w:r>
      <w:r w:rsidRPr="00615830">
        <w:rPr>
          <w:sz w:val="26"/>
          <w:szCs w:val="26"/>
        </w:rPr>
        <w:t xml:space="preserve">                                                                                   </w:t>
      </w:r>
    </w:p>
    <w:p w:rsidR="00F94229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</w:p>
    <w:p w:rsidR="004B023C" w:rsidRPr="00B236E2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ЗАОЧНОЕ </w:t>
      </w:r>
      <w:r w:rsidRPr="00B236E2">
        <w:rPr>
          <w:b/>
          <w:i w:val="0"/>
          <w:sz w:val="28"/>
          <w:szCs w:val="28"/>
        </w:rPr>
        <w:t>РЕШЕНИЕ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Именем Российской Федерации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(Резолютивная часть)</w:t>
      </w:r>
    </w:p>
    <w:p w:rsidR="004B023C" w:rsidRPr="00B236E2" w:rsidP="001B5A7F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пгт. Пойковский                                                    </w:t>
      </w:r>
      <w:r w:rsidRPr="00B236E2" w:rsidR="001B5A7F">
        <w:rPr>
          <w:i w:val="0"/>
          <w:sz w:val="28"/>
          <w:szCs w:val="28"/>
        </w:rPr>
        <w:t xml:space="preserve">          </w:t>
      </w:r>
      <w:r w:rsidR="00030D0B">
        <w:rPr>
          <w:i w:val="0"/>
          <w:sz w:val="28"/>
          <w:szCs w:val="28"/>
        </w:rPr>
        <w:t xml:space="preserve">                   06 мая</w:t>
      </w:r>
      <w:r w:rsidR="00DE1775">
        <w:rPr>
          <w:i w:val="0"/>
          <w:sz w:val="28"/>
          <w:szCs w:val="28"/>
        </w:rPr>
        <w:t xml:space="preserve"> 2024</w:t>
      </w:r>
      <w:r w:rsidRPr="00B236E2">
        <w:rPr>
          <w:i w:val="0"/>
          <w:sz w:val="28"/>
          <w:szCs w:val="28"/>
        </w:rPr>
        <w:t xml:space="preserve"> г.</w:t>
      </w:r>
    </w:p>
    <w:p w:rsidR="004B023C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    </w:t>
      </w:r>
      <w:r w:rsidRPr="00B236E2">
        <w:rPr>
          <w:i w:val="0"/>
          <w:sz w:val="28"/>
          <w:szCs w:val="28"/>
        </w:rPr>
        <w:tab/>
      </w:r>
    </w:p>
    <w:p w:rsidR="001B5A7F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Мировой судья судебного участка № 7   Нефтеюганского судебного района Ханты – Мансийского автономного округа - Югры                                      Кеся Е.В.,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при секретаре  </w:t>
      </w:r>
      <w:r w:rsidR="007E6557">
        <w:rPr>
          <w:i w:val="0"/>
          <w:sz w:val="28"/>
          <w:szCs w:val="28"/>
        </w:rPr>
        <w:t>Журжаевой Д.В.,</w:t>
      </w:r>
    </w:p>
    <w:p w:rsidR="009B31A6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рассмотрев в открыто</w:t>
      </w:r>
      <w:r w:rsidRPr="00B236E2">
        <w:rPr>
          <w:i w:val="0"/>
          <w:sz w:val="28"/>
          <w:szCs w:val="28"/>
        </w:rPr>
        <w:t xml:space="preserve">м судебном заседании гражданское дело </w:t>
      </w:r>
      <w:r w:rsidRPr="00B236E2">
        <w:rPr>
          <w:i w:val="0"/>
          <w:sz w:val="28"/>
          <w:szCs w:val="28"/>
        </w:rPr>
        <w:br/>
        <w:t xml:space="preserve">по иску </w:t>
      </w:r>
      <w:r w:rsidR="007E6557">
        <w:rPr>
          <w:i w:val="0"/>
          <w:sz w:val="28"/>
          <w:szCs w:val="28"/>
        </w:rPr>
        <w:t xml:space="preserve">Общества с ограниченной ответственностью </w:t>
      </w:r>
      <w:r w:rsidR="00030D0B">
        <w:rPr>
          <w:i w:val="0"/>
          <w:sz w:val="28"/>
          <w:szCs w:val="28"/>
        </w:rPr>
        <w:t xml:space="preserve">Профессиональная коллекторская организация «Право онлайн» (ООО ПКО «Право онлайн») к Мусхановой Айшат Мовладовне </w:t>
      </w:r>
      <w:r>
        <w:rPr>
          <w:i w:val="0"/>
          <w:sz w:val="28"/>
          <w:szCs w:val="28"/>
        </w:rPr>
        <w:t>о взыскании задолженности по договору займа,</w:t>
      </w:r>
    </w:p>
    <w:p w:rsidR="008E692E" w:rsidRPr="00B236E2" w:rsidP="009B31A6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руководствуясь ст.ст. 194-198, ч. 3 ст. 199</w:t>
      </w:r>
      <w:r w:rsidR="009B31A6">
        <w:rPr>
          <w:i w:val="0"/>
          <w:sz w:val="28"/>
          <w:szCs w:val="28"/>
        </w:rPr>
        <w:t>, ст.233-235</w:t>
      </w:r>
      <w:r w:rsidRPr="00B236E2">
        <w:rPr>
          <w:i w:val="0"/>
          <w:sz w:val="28"/>
          <w:szCs w:val="28"/>
        </w:rPr>
        <w:t xml:space="preserve"> Гражданского процессуального кодекса Российской Федерации, </w:t>
      </w:r>
    </w:p>
    <w:p w:rsidR="008E692E" w:rsidRPr="00B236E2" w:rsidP="008E692E">
      <w:pPr>
        <w:rPr>
          <w:b/>
          <w:bCs/>
          <w:sz w:val="28"/>
          <w:szCs w:val="28"/>
        </w:rPr>
      </w:pPr>
    </w:p>
    <w:p w:rsidR="008E692E" w:rsidRPr="00B236E2" w:rsidP="008E692E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B236E2" w:rsidP="00B236E2">
      <w:pPr>
        <w:pStyle w:val="BodyText"/>
        <w:ind w:right="-30" w:firstLine="708"/>
        <w:rPr>
          <w:i w:val="0"/>
          <w:sz w:val="28"/>
          <w:szCs w:val="28"/>
        </w:rPr>
      </w:pPr>
    </w:p>
    <w:p w:rsidR="008E692E" w:rsidRPr="00B236E2" w:rsidP="007E6557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исковые требования</w:t>
      </w:r>
      <w:r w:rsidR="0061080E">
        <w:rPr>
          <w:i w:val="0"/>
          <w:sz w:val="28"/>
          <w:szCs w:val="28"/>
        </w:rPr>
        <w:t xml:space="preserve">  Общества с ограниченной ответственностью Профессиональная коллекторская организация «Право онлайн» (ООО ПКО «Право онлайн») к Мусхановой Айшат Мовладовне о взыскании задолженности по договору займа,</w:t>
      </w:r>
      <w:r w:rsidR="007E6557">
        <w:rPr>
          <w:i w:val="0"/>
          <w:sz w:val="28"/>
          <w:szCs w:val="28"/>
        </w:rPr>
        <w:t xml:space="preserve"> </w:t>
      </w:r>
      <w:r w:rsidRPr="00B236E2">
        <w:rPr>
          <w:i w:val="0"/>
          <w:sz w:val="28"/>
          <w:szCs w:val="28"/>
        </w:rPr>
        <w:t>удовлетворить.</w:t>
      </w:r>
    </w:p>
    <w:p w:rsidR="0061080E" w:rsidP="0075122C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Взыскать с</w:t>
      </w:r>
      <w:r w:rsidRPr="00DE1775" w:rsidR="00DE177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Мусхановой Айшат Мовладовны, родившейся *</w:t>
      </w:r>
      <w:r>
        <w:rPr>
          <w:i w:val="0"/>
          <w:sz w:val="28"/>
          <w:szCs w:val="28"/>
        </w:rPr>
        <w:t xml:space="preserve"> года в *</w:t>
      </w:r>
      <w:r>
        <w:rPr>
          <w:i w:val="0"/>
          <w:sz w:val="28"/>
          <w:szCs w:val="28"/>
        </w:rPr>
        <w:t>, п</w:t>
      </w:r>
      <w:r>
        <w:rPr>
          <w:i w:val="0"/>
          <w:sz w:val="28"/>
          <w:szCs w:val="28"/>
        </w:rPr>
        <w:t>аспорт *</w:t>
      </w:r>
      <w:r>
        <w:rPr>
          <w:i w:val="0"/>
          <w:sz w:val="28"/>
          <w:szCs w:val="28"/>
        </w:rPr>
        <w:t xml:space="preserve">, </w:t>
      </w:r>
      <w:r w:rsidR="00DE1775">
        <w:rPr>
          <w:i w:val="0"/>
          <w:sz w:val="28"/>
          <w:szCs w:val="28"/>
        </w:rPr>
        <w:t>в пользу</w:t>
      </w:r>
      <w:r w:rsidRPr="00DE1775" w:rsidR="00DE177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Общества с ограниченной ответственностью Профессиональная коллекторская организация «Право онлайн» (ИНН 5407973997) задолженность по договору займа№</w:t>
      </w:r>
      <w:r>
        <w:rPr>
          <w:i w:val="0"/>
          <w:sz w:val="28"/>
          <w:szCs w:val="28"/>
        </w:rPr>
        <w:t xml:space="preserve"> 93045517 за период с 30.05.2023 г. по 26.09.2023 г. в размере 24950,55 руб., </w:t>
      </w:r>
      <w:r w:rsidR="0075122C">
        <w:rPr>
          <w:i w:val="0"/>
          <w:sz w:val="28"/>
          <w:szCs w:val="28"/>
        </w:rPr>
        <w:t>из которых сумма основного долга 10000,00 руб., сумма процентов – 14950,55 руб., а так же расходы по оплате государственной пошлины в размере 949,00 руб., всего – 25899 (двадцать пять тысяч восемьсот девяносто девять) рублей 55 копеек.</w:t>
      </w:r>
    </w:p>
    <w:p w:rsidR="009B31A6" w:rsidRPr="00F94229" w:rsidP="0075122C">
      <w:pPr>
        <w:pStyle w:val="BodyText"/>
        <w:ind w:right="-30" w:firstLine="708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 xml:space="preserve"> Заочное решение мирового судьи может быт</w:t>
      </w:r>
      <w:r w:rsidRPr="00F94229">
        <w:rPr>
          <w:i w:val="0"/>
          <w:sz w:val="28"/>
          <w:szCs w:val="28"/>
        </w:rPr>
        <w:t>ь обжаловано сторонами в апелляционном порядке в Нефтеюганский районный суд Ханты-Мансийского автономного округа-Югры в течение месяца по истечении срока подачи ответчиком заявления об отмене этого решения суда, а в случае, если такое заявление подано, - в</w:t>
      </w:r>
      <w:r w:rsidRPr="00F94229">
        <w:rPr>
          <w:i w:val="0"/>
          <w:sz w:val="28"/>
          <w:szCs w:val="28"/>
        </w:rPr>
        <w:t xml:space="preserve"> течение месяца со дня вынесения определения суда об отказе в удовлетворении этого заявления.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</w:t>
      </w:r>
      <w:r w:rsidRPr="00F94229">
        <w:rPr>
          <w:i w:val="0"/>
          <w:sz w:val="28"/>
          <w:szCs w:val="28"/>
        </w:rPr>
        <w:t xml:space="preserve">ней со дня объявления резолютивной части решения суда, если лица, участвующие в деле, их представители </w:t>
      </w:r>
      <w:r w:rsidRPr="00F94229">
        <w:rPr>
          <w:i w:val="0"/>
          <w:sz w:val="28"/>
          <w:szCs w:val="28"/>
        </w:rPr>
        <w:t>присутствовали в судебном заседании; 2) в течение пятнадцати дней со дня объявления резолютивной части решения суда, если лица, участвующие в деле, их пр</w:t>
      </w:r>
      <w:r w:rsidRPr="00F94229">
        <w:rPr>
          <w:i w:val="0"/>
          <w:sz w:val="28"/>
          <w:szCs w:val="28"/>
        </w:rPr>
        <w:t>едставители не присутствовали в судебном заседании.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Мировой судья составляет мотивированное заочное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B5A7F" w:rsidRPr="00B236E2" w:rsidP="00F94229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B236E2" w:rsidP="00B236E2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                                                                     Е.В. Кеся</w:t>
      </w:r>
    </w:p>
    <w:sectPr w:rsidSect="0096347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30D0B"/>
    <w:rsid w:val="00040345"/>
    <w:rsid w:val="00091EC1"/>
    <w:rsid w:val="000A48E4"/>
    <w:rsid w:val="000B1DF5"/>
    <w:rsid w:val="000C2F9B"/>
    <w:rsid w:val="000E7292"/>
    <w:rsid w:val="000F3822"/>
    <w:rsid w:val="00103A24"/>
    <w:rsid w:val="001167BB"/>
    <w:rsid w:val="00146E76"/>
    <w:rsid w:val="00164736"/>
    <w:rsid w:val="0018474F"/>
    <w:rsid w:val="001B48EA"/>
    <w:rsid w:val="001B5A7F"/>
    <w:rsid w:val="00243337"/>
    <w:rsid w:val="00255F8E"/>
    <w:rsid w:val="00330F93"/>
    <w:rsid w:val="003314ED"/>
    <w:rsid w:val="00361871"/>
    <w:rsid w:val="00371FFD"/>
    <w:rsid w:val="00374A51"/>
    <w:rsid w:val="00384FDC"/>
    <w:rsid w:val="00385418"/>
    <w:rsid w:val="003A2258"/>
    <w:rsid w:val="003A719E"/>
    <w:rsid w:val="003D415C"/>
    <w:rsid w:val="004174D0"/>
    <w:rsid w:val="00420347"/>
    <w:rsid w:val="0044718E"/>
    <w:rsid w:val="00451A49"/>
    <w:rsid w:val="00480A84"/>
    <w:rsid w:val="00496691"/>
    <w:rsid w:val="004B0177"/>
    <w:rsid w:val="004B023C"/>
    <w:rsid w:val="004B0612"/>
    <w:rsid w:val="004B41BC"/>
    <w:rsid w:val="004F7860"/>
    <w:rsid w:val="005061E6"/>
    <w:rsid w:val="00537511"/>
    <w:rsid w:val="00547C34"/>
    <w:rsid w:val="00552F3F"/>
    <w:rsid w:val="00584F0E"/>
    <w:rsid w:val="005E403D"/>
    <w:rsid w:val="005F6D91"/>
    <w:rsid w:val="0061080E"/>
    <w:rsid w:val="00615830"/>
    <w:rsid w:val="00622BFD"/>
    <w:rsid w:val="00666EF7"/>
    <w:rsid w:val="00681BFA"/>
    <w:rsid w:val="00694420"/>
    <w:rsid w:val="00694F0E"/>
    <w:rsid w:val="006B7392"/>
    <w:rsid w:val="006E316F"/>
    <w:rsid w:val="006E5BDD"/>
    <w:rsid w:val="0070355F"/>
    <w:rsid w:val="00720D8A"/>
    <w:rsid w:val="00722A3F"/>
    <w:rsid w:val="0072707A"/>
    <w:rsid w:val="00744A7C"/>
    <w:rsid w:val="0075122C"/>
    <w:rsid w:val="007564C6"/>
    <w:rsid w:val="007E6557"/>
    <w:rsid w:val="00801676"/>
    <w:rsid w:val="00814B5D"/>
    <w:rsid w:val="00845068"/>
    <w:rsid w:val="00847D3A"/>
    <w:rsid w:val="00893A1F"/>
    <w:rsid w:val="008A17E2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A62C06"/>
    <w:rsid w:val="00A635F3"/>
    <w:rsid w:val="00A757AB"/>
    <w:rsid w:val="00AA2861"/>
    <w:rsid w:val="00AB1F14"/>
    <w:rsid w:val="00AE1D58"/>
    <w:rsid w:val="00AF0282"/>
    <w:rsid w:val="00B06432"/>
    <w:rsid w:val="00B1583C"/>
    <w:rsid w:val="00B236E2"/>
    <w:rsid w:val="00B32CC1"/>
    <w:rsid w:val="00B457A0"/>
    <w:rsid w:val="00B45EE0"/>
    <w:rsid w:val="00B54731"/>
    <w:rsid w:val="00B965EB"/>
    <w:rsid w:val="00BC3E90"/>
    <w:rsid w:val="00BE3D49"/>
    <w:rsid w:val="00BF41EE"/>
    <w:rsid w:val="00C463FD"/>
    <w:rsid w:val="00C860F8"/>
    <w:rsid w:val="00C87AD8"/>
    <w:rsid w:val="00C930BB"/>
    <w:rsid w:val="00CC5AE3"/>
    <w:rsid w:val="00CD5242"/>
    <w:rsid w:val="00D048E7"/>
    <w:rsid w:val="00D10FF0"/>
    <w:rsid w:val="00D1349A"/>
    <w:rsid w:val="00D21F9A"/>
    <w:rsid w:val="00D2255B"/>
    <w:rsid w:val="00D25B4E"/>
    <w:rsid w:val="00D44F75"/>
    <w:rsid w:val="00D677AE"/>
    <w:rsid w:val="00D75B43"/>
    <w:rsid w:val="00DB336F"/>
    <w:rsid w:val="00DE1775"/>
    <w:rsid w:val="00E1586E"/>
    <w:rsid w:val="00E20D2C"/>
    <w:rsid w:val="00E416C8"/>
    <w:rsid w:val="00E51D54"/>
    <w:rsid w:val="00E5258C"/>
    <w:rsid w:val="00E93BF9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